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53961" w14:textId="77777777" w:rsidR="005B4A43" w:rsidRPr="002D3683" w:rsidRDefault="005B4A43" w:rsidP="005B4A43">
      <w:pPr>
        <w:widowControl/>
        <w:jc w:val="center"/>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广东迅兴拍卖有限公司网络拍卖规则</w:t>
      </w:r>
    </w:p>
    <w:p w14:paraId="38B73274" w14:textId="77777777" w:rsidR="005B4A43" w:rsidRPr="002D3683" w:rsidRDefault="005B4A43" w:rsidP="005B4A43">
      <w:pPr>
        <w:widowControl/>
        <w:jc w:val="center"/>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 </w:t>
      </w:r>
    </w:p>
    <w:p w14:paraId="67175B6A" w14:textId="77777777" w:rsidR="005B4A43" w:rsidRPr="002D3683" w:rsidRDefault="005B4A43" w:rsidP="005B4A43">
      <w:pPr>
        <w:widowControl/>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广东迅兴拍卖有限公司遵循“公开、公平、公正、诚实信用”的原则通过全拍网拍卖平台举行网络拍卖会，为规范网络竞买人的网络拍卖行为，确保网络拍卖活动的安全有效进行，根据《中华人民共和国拍卖法》及相关法律法规的规定，特制定本规则。</w:t>
      </w:r>
    </w:p>
    <w:p w14:paraId="061AD218" w14:textId="77777777" w:rsidR="005B4A43" w:rsidRPr="002D3683" w:rsidRDefault="005B4A43" w:rsidP="005B4A43">
      <w:pPr>
        <w:widowControl/>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参加本公司网络拍卖活动的网络竞买人应仔细阅读、了解并认可，接受拍卖标的已知晓或未知晓的瑕疵，一经确认，本公司即视同网络竞买人已知晓并认可当期网络拍卖标的拍卖资料及网络竞买须知，网络竞买人一旦参与网络竞价则视为其完全同意并接受下述条款，一经应价即具法律效力。</w:t>
      </w:r>
    </w:p>
    <w:p w14:paraId="4DFA9B5D"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本规则适用于“全拍网科技（深圳）有限公司”的网络拍卖平台，细则如下：</w:t>
      </w:r>
    </w:p>
    <w:p w14:paraId="222724EA" w14:textId="77777777" w:rsidR="005B4A43" w:rsidRPr="002D3683" w:rsidRDefault="005B4A43" w:rsidP="005B4A43">
      <w:pPr>
        <w:widowControl/>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宋体" w:hint="eastAsia"/>
          <w:color w:val="333333"/>
          <w:kern w:val="0"/>
          <w:sz w:val="24"/>
          <w:szCs w:val="24"/>
          <w:bdr w:val="none" w:sz="0" w:space="0" w:color="auto" w:frame="1"/>
        </w:rPr>
        <w:t>1、</w:t>
      </w:r>
      <w:r w:rsidRPr="002D3683">
        <w:rPr>
          <w:rFonts w:ascii="宋体" w:eastAsia="宋体" w:hAnsi="宋体" w:cs="Calibri"/>
          <w:color w:val="333333"/>
          <w:kern w:val="0"/>
          <w:sz w:val="24"/>
          <w:szCs w:val="24"/>
          <w:bdr w:val="none" w:sz="0" w:space="0" w:color="auto" w:frame="1"/>
        </w:rPr>
        <w:t>竞买人首次参与网上拍卖必须在全拍网科技（深圳）有限公司网站</w:t>
      </w:r>
      <w:hyperlink r:id="rId5" w:history="1">
        <w:r w:rsidRPr="002D3683">
          <w:rPr>
            <w:rFonts w:ascii="宋体" w:eastAsia="宋体" w:hAnsi="宋体" w:cs="宋体" w:hint="eastAsia"/>
            <w:color w:val="333333"/>
            <w:kern w:val="0"/>
            <w:sz w:val="24"/>
            <w:szCs w:val="24"/>
            <w:u w:val="single"/>
            <w:bdr w:val="none" w:sz="0" w:space="0" w:color="auto" w:frame="1"/>
          </w:rPr>
          <w:t>www.allauc.com</w:t>
        </w:r>
      </w:hyperlink>
      <w:r w:rsidRPr="002D3683">
        <w:rPr>
          <w:rFonts w:ascii="宋体" w:eastAsia="宋体" w:hAnsi="宋体" w:cs="Calibri"/>
          <w:color w:val="333333"/>
          <w:kern w:val="0"/>
          <w:sz w:val="24"/>
          <w:szCs w:val="24"/>
          <w:bdr w:val="none" w:sz="0" w:space="0" w:color="auto" w:frame="1"/>
        </w:rPr>
        <w:t>首页如实完整填写注册信息，进行实名认证。</w:t>
      </w:r>
    </w:p>
    <w:p w14:paraId="52BFEE96" w14:textId="77777777" w:rsidR="005B4A43" w:rsidRPr="002D3683" w:rsidRDefault="005B4A43" w:rsidP="005B4A43">
      <w:pPr>
        <w:widowControl/>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宋体" w:hint="eastAsia"/>
          <w:color w:val="333333"/>
          <w:kern w:val="0"/>
          <w:sz w:val="24"/>
          <w:szCs w:val="24"/>
          <w:bdr w:val="none" w:sz="0" w:space="0" w:color="auto" w:frame="1"/>
        </w:rPr>
        <w:t>2、</w:t>
      </w:r>
      <w:r w:rsidRPr="002D3683">
        <w:rPr>
          <w:rFonts w:ascii="宋体" w:eastAsia="宋体" w:hAnsi="宋体" w:cs="Calibri"/>
          <w:color w:val="333333"/>
          <w:kern w:val="0"/>
          <w:sz w:val="24"/>
          <w:szCs w:val="24"/>
          <w:bdr w:val="none" w:sz="0" w:space="0" w:color="auto" w:frame="1"/>
        </w:rPr>
        <w:t>竞买人参与拍卖会，凭用户名及密码登陆，在竞价标的页面，点击“提交资质审核”按钮，报名通过后即可缴纳保证金。</w:t>
      </w:r>
    </w:p>
    <w:p w14:paraId="2830D892"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3</w:t>
      </w:r>
      <w:r w:rsidRPr="002D3683">
        <w:rPr>
          <w:rFonts w:ascii="宋体" w:eastAsia="宋体" w:hAnsi="宋体" w:cs="Calibri"/>
          <w:color w:val="333333"/>
          <w:kern w:val="0"/>
          <w:sz w:val="24"/>
          <w:szCs w:val="24"/>
          <w:bdr w:val="none" w:sz="0" w:space="0" w:color="auto" w:frame="1"/>
        </w:rPr>
        <w:t>、竞买人参与拍卖会，凭用户名及密码登陆，在竞价标的页面，点击“去缴纳保证金”按扭，网上签署《是否同意缴纳保证金协议》，同意后在指定日期前缴纳保证金至我公司账户</w:t>
      </w:r>
      <w:r w:rsidRPr="002D3683">
        <w:rPr>
          <w:rFonts w:ascii="宋体" w:eastAsia="宋体" w:hAnsi="宋体" w:cs="Calibri" w:hint="eastAsia"/>
          <w:color w:val="333333"/>
          <w:kern w:val="0"/>
          <w:sz w:val="24"/>
          <w:szCs w:val="24"/>
          <w:bdr w:val="none" w:sz="0" w:space="0" w:color="auto" w:frame="1"/>
        </w:rPr>
        <w:t>(</w:t>
      </w:r>
      <w:r w:rsidRPr="002D3683">
        <w:rPr>
          <w:rFonts w:ascii="宋体" w:eastAsia="宋体" w:hAnsi="宋体" w:cs="Calibri"/>
          <w:color w:val="333333"/>
          <w:kern w:val="0"/>
          <w:sz w:val="24"/>
          <w:szCs w:val="24"/>
          <w:bdr w:val="none" w:sz="0" w:space="0" w:color="auto" w:frame="1"/>
        </w:rPr>
        <w:t>户名：广东迅兴拍卖有限公司，开户行：中国农业银行深圳锦湖支行，账号：</w:t>
      </w:r>
      <w:r w:rsidRPr="002D3683">
        <w:rPr>
          <w:rFonts w:ascii="宋体" w:eastAsia="宋体" w:hAnsi="宋体" w:cs="Calibri" w:hint="eastAsia"/>
          <w:color w:val="333333"/>
          <w:kern w:val="0"/>
          <w:sz w:val="24"/>
          <w:szCs w:val="24"/>
          <w:bdr w:val="none" w:sz="0" w:space="0" w:color="auto" w:frame="1"/>
        </w:rPr>
        <w:t>41009100040008541</w:t>
      </w:r>
      <w:r w:rsidRPr="002D3683">
        <w:rPr>
          <w:rFonts w:ascii="宋体" w:eastAsia="宋体" w:hAnsi="宋体" w:cs="Calibri"/>
          <w:color w:val="333333"/>
          <w:kern w:val="0"/>
          <w:sz w:val="24"/>
          <w:szCs w:val="24"/>
          <w:bdr w:val="none" w:sz="0" w:space="0" w:color="auto" w:frame="1"/>
        </w:rPr>
        <w:t>），我公司确认收款后提供在线竞价号牌。</w:t>
      </w:r>
    </w:p>
    <w:p w14:paraId="74F117FA" w14:textId="77777777" w:rsidR="005B4A43" w:rsidRPr="002D3683" w:rsidRDefault="005B4A43" w:rsidP="005B4A43">
      <w:pPr>
        <w:widowControl/>
        <w:shd w:val="clear" w:color="auto" w:fill="FFFFFF"/>
        <w:spacing w:line="34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4</w:t>
      </w:r>
      <w:r w:rsidRPr="002D3683">
        <w:rPr>
          <w:rFonts w:ascii="宋体" w:eastAsia="宋体" w:hAnsi="宋体" w:cs="Calibri"/>
          <w:color w:val="333333"/>
          <w:kern w:val="0"/>
          <w:sz w:val="24"/>
          <w:szCs w:val="24"/>
          <w:bdr w:val="none" w:sz="0" w:space="0" w:color="auto" w:frame="1"/>
        </w:rPr>
        <w:t>、对于某些拍卖标的有白名单审核要求，需要竞买人到拍卖公司进行资格审核后，经审核通过，参与竞拍的竞买人方可进行缴纳保证金至我公司账户</w:t>
      </w:r>
      <w:r w:rsidRPr="002D3683">
        <w:rPr>
          <w:rFonts w:ascii="宋体" w:eastAsia="宋体" w:hAnsi="宋体" w:cs="Calibri" w:hint="eastAsia"/>
          <w:color w:val="333333"/>
          <w:kern w:val="0"/>
          <w:sz w:val="24"/>
          <w:szCs w:val="24"/>
          <w:bdr w:val="none" w:sz="0" w:space="0" w:color="auto" w:frame="1"/>
        </w:rPr>
        <w:t>(</w:t>
      </w:r>
      <w:r w:rsidRPr="002D3683">
        <w:rPr>
          <w:rFonts w:ascii="宋体" w:eastAsia="宋体" w:hAnsi="宋体" w:cs="Calibri"/>
          <w:color w:val="333333"/>
          <w:kern w:val="0"/>
          <w:sz w:val="24"/>
          <w:szCs w:val="24"/>
          <w:bdr w:val="none" w:sz="0" w:space="0" w:color="auto" w:frame="1"/>
        </w:rPr>
        <w:t>户名：广东迅兴拍卖有限公司，开户行：中国农业银行深圳锦湖支行，账号：</w:t>
      </w:r>
      <w:r w:rsidRPr="002D3683">
        <w:rPr>
          <w:rFonts w:ascii="宋体" w:eastAsia="宋体" w:hAnsi="宋体" w:cs="Calibri" w:hint="eastAsia"/>
          <w:color w:val="333333"/>
          <w:kern w:val="0"/>
          <w:sz w:val="24"/>
          <w:szCs w:val="24"/>
          <w:bdr w:val="none" w:sz="0" w:space="0" w:color="auto" w:frame="1"/>
        </w:rPr>
        <w:t>41009100040008541</w:t>
      </w:r>
      <w:r w:rsidRPr="002D3683">
        <w:rPr>
          <w:rFonts w:ascii="宋体" w:eastAsia="宋体" w:hAnsi="宋体" w:cs="Calibri"/>
          <w:color w:val="333333"/>
          <w:kern w:val="0"/>
          <w:sz w:val="24"/>
          <w:szCs w:val="24"/>
          <w:bdr w:val="none" w:sz="0" w:space="0" w:color="auto" w:frame="1"/>
        </w:rPr>
        <w:t>）。</w:t>
      </w:r>
    </w:p>
    <w:p w14:paraId="6031C1D6" w14:textId="77777777" w:rsidR="005B4A43" w:rsidRPr="002D3683" w:rsidRDefault="005B4A43" w:rsidP="005B4A43">
      <w:pPr>
        <w:widowControl/>
        <w:shd w:val="clear" w:color="auto" w:fill="FFFFFF"/>
        <w:spacing w:line="34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5</w:t>
      </w:r>
      <w:r w:rsidRPr="002D3683">
        <w:rPr>
          <w:rFonts w:ascii="宋体" w:eastAsia="宋体" w:hAnsi="宋体" w:cs="Calibri"/>
          <w:color w:val="333333"/>
          <w:kern w:val="0"/>
          <w:sz w:val="24"/>
          <w:szCs w:val="24"/>
          <w:bdr w:val="none" w:sz="0" w:space="0" w:color="auto" w:frame="1"/>
        </w:rPr>
        <w:t>、竞买资格审核通过后，有专人对竞买人进行拍卖前的网上竞价培训，或者登录全拍网网站查看网络拍卖流程及图示</w:t>
      </w:r>
      <w:r w:rsidRPr="002D3683">
        <w:rPr>
          <w:rFonts w:ascii="宋体" w:eastAsia="宋体" w:hAnsi="宋体" w:cs="Calibri" w:hint="eastAsia"/>
          <w:color w:val="333333"/>
          <w:kern w:val="0"/>
          <w:sz w:val="24"/>
          <w:szCs w:val="24"/>
          <w:bdr w:val="none" w:sz="0" w:space="0" w:color="auto" w:frame="1"/>
        </w:rPr>
        <w:t>,</w:t>
      </w:r>
      <w:r w:rsidRPr="002D3683">
        <w:rPr>
          <w:rFonts w:ascii="宋体" w:eastAsia="宋体" w:hAnsi="宋体" w:cs="Calibri"/>
          <w:color w:val="333333"/>
          <w:kern w:val="0"/>
          <w:sz w:val="24"/>
          <w:szCs w:val="24"/>
          <w:bdr w:val="none" w:sz="0" w:space="0" w:color="auto" w:frame="1"/>
        </w:rPr>
        <w:t>或关注微信订阅号【全拍网</w:t>
      </w:r>
      <w:r w:rsidRPr="002D3683">
        <w:rPr>
          <w:rFonts w:ascii="宋体" w:eastAsia="宋体" w:hAnsi="宋体" w:cs="Calibri" w:hint="eastAsia"/>
          <w:color w:val="333333"/>
          <w:kern w:val="0"/>
          <w:sz w:val="24"/>
          <w:szCs w:val="24"/>
          <w:bdr w:val="none" w:sz="0" w:space="0" w:color="auto" w:frame="1"/>
        </w:rPr>
        <w:t>allauc</w:t>
      </w:r>
      <w:r w:rsidRPr="002D3683">
        <w:rPr>
          <w:rFonts w:ascii="宋体" w:eastAsia="宋体" w:hAnsi="宋体" w:cs="Calibri"/>
          <w:color w:val="333333"/>
          <w:kern w:val="0"/>
          <w:sz w:val="24"/>
          <w:szCs w:val="24"/>
          <w:bdr w:val="none" w:sz="0" w:space="0" w:color="auto" w:frame="1"/>
        </w:rPr>
        <w:t>】查看网络拍卖流程及图示。竞买人凭自动分配的竞买号牌参加拍卖会。竞买人获得登录权后，方可在“全拍网拍卖平台”参与网络拍卖。</w:t>
      </w:r>
    </w:p>
    <w:p w14:paraId="6FE61DDC" w14:textId="77777777" w:rsidR="005B4A43" w:rsidRPr="002D3683" w:rsidRDefault="005B4A43" w:rsidP="005B4A43">
      <w:pPr>
        <w:widowControl/>
        <w:shd w:val="clear" w:color="auto" w:fill="FFFFFF"/>
        <w:spacing w:line="345" w:lineRule="atLeast"/>
        <w:ind w:firstLine="195"/>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6</w:t>
      </w:r>
      <w:r w:rsidRPr="002D3683">
        <w:rPr>
          <w:rFonts w:ascii="宋体" w:eastAsia="宋体" w:hAnsi="宋体" w:cs="Calibri"/>
          <w:color w:val="333333"/>
          <w:kern w:val="0"/>
          <w:sz w:val="24"/>
          <w:szCs w:val="24"/>
          <w:bdr w:val="none" w:sz="0" w:space="0" w:color="auto" w:frame="1"/>
        </w:rPr>
        <w:t>、参与拍卖会的竞买人只能对应一个账号（用户名）。此账号（用户名）仅供竞买人本人使用，凡在全拍网拍卖平台上以竞买人的帐号（用户名）和密码登陆后进行的操作，均被视为竞买人本人的行为，竞买人应当对以其帐号进行的所有活动和事件负法律责任。竞买人应切实保护自己的竞买人身份，不得向他人泄露注册信息，不得将其账号（用户名）、密码转让或出借予他人使用。如竞买人发现其账号（用户名）遭他人非法使用，应立即通知本公司。因黑客行为或用户故意或者过失导致账号（用户名）、密码遭他人非法使用而造成的损失，本公司概不承担任何经济损失和法律责任。</w:t>
      </w:r>
    </w:p>
    <w:p w14:paraId="6A146912" w14:textId="77777777" w:rsidR="005B4A43" w:rsidRPr="002D3683" w:rsidRDefault="005B4A43" w:rsidP="005B4A43">
      <w:pPr>
        <w:widowControl/>
        <w:shd w:val="clear" w:color="auto" w:fill="FFFFFF"/>
        <w:spacing w:line="34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lastRenderedPageBreak/>
        <w:t>7</w:t>
      </w:r>
      <w:r w:rsidRPr="002D3683">
        <w:rPr>
          <w:rFonts w:ascii="宋体" w:eastAsia="宋体" w:hAnsi="宋体" w:cs="Calibri"/>
          <w:color w:val="333333"/>
          <w:kern w:val="0"/>
          <w:sz w:val="24"/>
          <w:szCs w:val="24"/>
          <w:bdr w:val="none" w:sz="0" w:space="0" w:color="auto" w:frame="1"/>
        </w:rPr>
        <w:t>、参加网上拍卖活动的竞买人应仔细阅读并签署网络拍卖文件，如您并不完全知晓或认同全部网上拍卖规则及网上拍卖流程，请勿点击缴纳竞拍保证金。一经确认款项，即视为您已无条件接受其约束。</w:t>
      </w:r>
    </w:p>
    <w:p w14:paraId="2C0FC3F6"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8</w:t>
      </w:r>
      <w:r w:rsidRPr="002D3683">
        <w:rPr>
          <w:rFonts w:ascii="宋体" w:eastAsia="宋体" w:hAnsi="宋体" w:cs="Calibri"/>
          <w:color w:val="333333"/>
          <w:kern w:val="0"/>
          <w:sz w:val="24"/>
          <w:szCs w:val="24"/>
          <w:bdr w:val="none" w:sz="0" w:space="0" w:color="auto" w:frame="1"/>
        </w:rPr>
        <w:t>、竞买人应在拍卖开始时，查看网络发布的拍卖会消息、标的说明等其它注意事项。本公司有权根据拍卖活动的实际情况对拍卖材料进行修正或补充。竞买人一旦参与网上竞价，则视为竞买人已经知悉并认可该修正或补充。该修正与补充均作为《拍卖成交确认书》的附件，具有法律效力。</w:t>
      </w:r>
      <w:r w:rsidRPr="002D3683">
        <w:rPr>
          <w:rFonts w:ascii="宋体" w:eastAsia="宋体" w:hAnsi="宋体" w:cs="Calibri"/>
          <w:color w:val="333333"/>
          <w:kern w:val="0"/>
          <w:sz w:val="24"/>
          <w:szCs w:val="24"/>
          <w:bdr w:val="none" w:sz="0" w:space="0" w:color="auto" w:frame="1"/>
        </w:rPr>
        <w:br/>
      </w:r>
      <w:r w:rsidRPr="002D3683">
        <w:rPr>
          <w:rFonts w:ascii="宋体" w:eastAsia="宋体" w:hAnsi="宋体" w:cs="宋体" w:hint="eastAsia"/>
          <w:color w:val="333333"/>
          <w:kern w:val="0"/>
          <w:sz w:val="24"/>
          <w:szCs w:val="24"/>
          <w:bdr w:val="none" w:sz="0" w:space="0" w:color="auto" w:frame="1"/>
        </w:rPr>
        <w:t>  </w:t>
      </w:r>
      <w:r w:rsidRPr="002D3683">
        <w:rPr>
          <w:rFonts w:ascii="宋体" w:eastAsia="宋体" w:hAnsi="宋体" w:cs="Calibri" w:hint="eastAsia"/>
          <w:color w:val="333333"/>
          <w:kern w:val="0"/>
          <w:sz w:val="24"/>
          <w:szCs w:val="24"/>
          <w:bdr w:val="none" w:sz="0" w:space="0" w:color="auto" w:frame="1"/>
        </w:rPr>
        <w:t>9</w:t>
      </w:r>
      <w:r w:rsidRPr="002D3683">
        <w:rPr>
          <w:rFonts w:ascii="宋体" w:eastAsia="宋体" w:hAnsi="宋体" w:cs="Calibri"/>
          <w:color w:val="333333"/>
          <w:kern w:val="0"/>
          <w:sz w:val="24"/>
          <w:szCs w:val="24"/>
          <w:bdr w:val="none" w:sz="0" w:space="0" w:color="auto" w:frame="1"/>
        </w:rPr>
        <w:t>、特别提示竞买人，最后成交与否以网络拍卖系统显示为准。</w:t>
      </w:r>
    </w:p>
    <w:p w14:paraId="73DD87D6"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10</w:t>
      </w:r>
      <w:r w:rsidRPr="002D3683">
        <w:rPr>
          <w:rFonts w:ascii="宋体" w:eastAsia="宋体" w:hAnsi="宋体" w:cs="Calibri"/>
          <w:color w:val="333333"/>
          <w:kern w:val="0"/>
          <w:sz w:val="24"/>
          <w:szCs w:val="24"/>
          <w:bdr w:val="none" w:sz="0" w:space="0" w:color="auto" w:frame="1"/>
        </w:rPr>
        <w:t>、鉴于网络拍卖会的特殊性，网络拍卖结束后，竞买人即成为拍卖标的的买受人，必须于网络拍卖会结束后约定的时间到拍卖公司签署《网络拍卖笔录》及《拍卖成交确认书》等成交文件，并在规定的时间内向拍卖公司支付拍卖成交价款、拍卖佣金及其他费用。</w:t>
      </w:r>
    </w:p>
    <w:p w14:paraId="14B103EC"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11</w:t>
      </w:r>
      <w:r w:rsidRPr="002D3683">
        <w:rPr>
          <w:rFonts w:ascii="宋体" w:eastAsia="宋体" w:hAnsi="宋体" w:cs="Calibri"/>
          <w:color w:val="333333"/>
          <w:kern w:val="0"/>
          <w:sz w:val="24"/>
          <w:szCs w:val="24"/>
          <w:bdr w:val="none" w:sz="0" w:space="0" w:color="auto" w:frame="1"/>
        </w:rPr>
        <w:t>、买受人向拍卖公司付清拍卖款项后，拍卖公司以电话或短信方式通知出货时间，买受人在约定时间内凭《拍卖成交确认书》提取成交标的。买受人应当在规定的时间内提取成交标的，逾期提取成交标的须承担标的保管费等。</w:t>
      </w:r>
      <w:r w:rsidRPr="002D3683">
        <w:rPr>
          <w:rFonts w:ascii="宋体" w:eastAsia="宋体" w:hAnsi="宋体" w:cs="Calibri"/>
          <w:color w:val="333333"/>
          <w:kern w:val="0"/>
          <w:sz w:val="24"/>
          <w:szCs w:val="24"/>
          <w:bdr w:val="none" w:sz="0" w:space="0" w:color="auto" w:frame="1"/>
        </w:rPr>
        <w:br/>
      </w:r>
      <w:r w:rsidRPr="002D3683">
        <w:rPr>
          <w:rFonts w:ascii="宋体" w:eastAsia="宋体" w:hAnsi="宋体" w:cs="宋体" w:hint="eastAsia"/>
          <w:color w:val="333333"/>
          <w:kern w:val="0"/>
          <w:sz w:val="24"/>
          <w:szCs w:val="24"/>
          <w:bdr w:val="none" w:sz="0" w:space="0" w:color="auto" w:frame="1"/>
        </w:rPr>
        <w:t>  1</w:t>
      </w:r>
      <w:r w:rsidRPr="002D3683">
        <w:rPr>
          <w:rFonts w:ascii="宋体" w:eastAsia="宋体" w:hAnsi="宋体" w:cs="Calibri" w:hint="eastAsia"/>
          <w:color w:val="333333"/>
          <w:kern w:val="0"/>
          <w:sz w:val="24"/>
          <w:szCs w:val="24"/>
          <w:bdr w:val="none" w:sz="0" w:space="0" w:color="auto" w:frame="1"/>
        </w:rPr>
        <w:t>2</w:t>
      </w:r>
      <w:r w:rsidRPr="002D3683">
        <w:rPr>
          <w:rFonts w:ascii="宋体" w:eastAsia="宋体" w:hAnsi="宋体" w:cs="Calibri"/>
          <w:color w:val="333333"/>
          <w:kern w:val="0"/>
          <w:sz w:val="24"/>
          <w:szCs w:val="24"/>
          <w:bdr w:val="none" w:sz="0" w:space="0" w:color="auto" w:frame="1"/>
        </w:rPr>
        <w:t>、买受人不按期签署《拍卖成交确认书》和相关成交文件、不按期支付成交价款和拍卖佣金或其他费用均视为买受人违约，买受人必须承担违约责任且所交保证金不予退还并支付成交金额</w:t>
      </w:r>
      <w:r w:rsidRPr="002D3683">
        <w:rPr>
          <w:rFonts w:ascii="宋体" w:eastAsia="宋体" w:hAnsi="宋体" w:cs="Calibri" w:hint="eastAsia"/>
          <w:color w:val="333333"/>
          <w:kern w:val="0"/>
          <w:sz w:val="24"/>
          <w:szCs w:val="24"/>
          <w:bdr w:val="none" w:sz="0" w:space="0" w:color="auto" w:frame="1"/>
        </w:rPr>
        <w:t>2</w:t>
      </w:r>
      <w:r w:rsidRPr="002D3683">
        <w:rPr>
          <w:rFonts w:ascii="宋体" w:eastAsia="宋体" w:hAnsi="宋体" w:cs="宋体" w:hint="eastAsia"/>
          <w:color w:val="333333"/>
          <w:kern w:val="0"/>
          <w:sz w:val="24"/>
          <w:szCs w:val="24"/>
          <w:bdr w:val="none" w:sz="0" w:space="0" w:color="auto" w:frame="1"/>
        </w:rPr>
        <w:t>0</w:t>
      </w:r>
      <w:r w:rsidRPr="002D3683">
        <w:rPr>
          <w:rFonts w:ascii="宋体" w:eastAsia="宋体" w:hAnsi="宋体" w:cs="Calibri" w:hint="eastAsia"/>
          <w:color w:val="333333"/>
          <w:kern w:val="0"/>
          <w:sz w:val="24"/>
          <w:szCs w:val="24"/>
          <w:bdr w:val="none" w:sz="0" w:space="0" w:color="auto" w:frame="1"/>
        </w:rPr>
        <w:t>%</w:t>
      </w:r>
      <w:r w:rsidRPr="002D3683">
        <w:rPr>
          <w:rFonts w:ascii="宋体" w:eastAsia="宋体" w:hAnsi="宋体" w:cs="Calibri"/>
          <w:color w:val="333333"/>
          <w:kern w:val="0"/>
          <w:sz w:val="24"/>
          <w:szCs w:val="24"/>
          <w:bdr w:val="none" w:sz="0" w:space="0" w:color="auto" w:frame="1"/>
        </w:rPr>
        <w:t>的违约金，拍卖公司有权解除合同并对标的重新拍卖，并依照《中华人民共和国拍卖法》第</w:t>
      </w:r>
      <w:r w:rsidRPr="002D3683">
        <w:rPr>
          <w:rFonts w:ascii="宋体" w:eastAsia="宋体" w:hAnsi="宋体" w:cs="Calibri" w:hint="eastAsia"/>
          <w:color w:val="333333"/>
          <w:kern w:val="0"/>
          <w:sz w:val="24"/>
          <w:szCs w:val="24"/>
          <w:bdr w:val="none" w:sz="0" w:space="0" w:color="auto" w:frame="1"/>
        </w:rPr>
        <w:t>39</w:t>
      </w:r>
      <w:r w:rsidRPr="002D3683">
        <w:rPr>
          <w:rFonts w:ascii="宋体" w:eastAsia="宋体" w:hAnsi="宋体" w:cs="Calibri"/>
          <w:color w:val="333333"/>
          <w:kern w:val="0"/>
          <w:sz w:val="24"/>
          <w:szCs w:val="24"/>
          <w:bdr w:val="none" w:sz="0" w:space="0" w:color="auto" w:frame="1"/>
        </w:rPr>
        <w:t>条规定追究买受人的违约责任，同时将列入拍卖公司拍卖黑名单，在违约未解决完毕的情况下，不得参加拍卖公司的拍卖会。</w:t>
      </w:r>
    </w:p>
    <w:p w14:paraId="65F02CDB"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13</w:t>
      </w:r>
      <w:r w:rsidRPr="002D3683">
        <w:rPr>
          <w:rFonts w:ascii="宋体" w:eastAsia="宋体" w:hAnsi="宋体" w:cs="Calibri"/>
          <w:color w:val="333333"/>
          <w:kern w:val="0"/>
          <w:sz w:val="24"/>
          <w:szCs w:val="24"/>
          <w:bdr w:val="none" w:sz="0" w:space="0" w:color="auto" w:frame="1"/>
        </w:rPr>
        <w:t>、拍卖公司有权根据委托人的要求撤销拍卖，或因遇不可抗力因素取消拍卖会，拍卖会也可能因为报名人数不足而取消。若出现前述状况，竞买人不得向委托人及拍卖公司主张任何费用，不得提出任何赔偿请求。</w:t>
      </w:r>
    </w:p>
    <w:p w14:paraId="49F5A945"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14</w:t>
      </w:r>
      <w:r w:rsidRPr="002D3683">
        <w:rPr>
          <w:rFonts w:ascii="宋体" w:eastAsia="宋体" w:hAnsi="宋体" w:cs="Calibri"/>
          <w:color w:val="333333"/>
          <w:kern w:val="0"/>
          <w:sz w:val="24"/>
          <w:szCs w:val="24"/>
          <w:bdr w:val="none" w:sz="0" w:space="0" w:color="auto" w:frame="1"/>
        </w:rPr>
        <w:t>、竞买人除应遵守本拍卖规则外，还须遵守网络拍卖系统发布的标的说明及其他信息。</w:t>
      </w:r>
    </w:p>
    <w:p w14:paraId="706BA27E" w14:textId="77777777" w:rsidR="005B4A43" w:rsidRPr="002D3683" w:rsidRDefault="005B4A43" w:rsidP="005B4A43">
      <w:pPr>
        <w:widowControl/>
        <w:shd w:val="clear" w:color="auto" w:fill="FFFFFF"/>
        <w:spacing w:line="360" w:lineRule="atLeast"/>
        <w:ind w:left="210" w:firstLine="24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15</w:t>
      </w:r>
      <w:r w:rsidRPr="002D3683">
        <w:rPr>
          <w:rFonts w:ascii="宋体" w:eastAsia="宋体" w:hAnsi="宋体" w:cs="Calibri"/>
          <w:color w:val="333333"/>
          <w:kern w:val="0"/>
          <w:sz w:val="24"/>
          <w:szCs w:val="24"/>
          <w:bdr w:val="none" w:sz="0" w:space="0" w:color="auto" w:frame="1"/>
        </w:rPr>
        <w:t>、网络竞买风险提示</w:t>
      </w:r>
    </w:p>
    <w:p w14:paraId="6C45A139"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1）由于互联网可能出现不稳定情况，在网络拍卖过程中不排除网络拍卖发生故障（包括但不限于网络故障、被网络黑客恶意攻击、服务器故障、电路故障、系统故障或其它不可抗力等因素）而导致网络拍卖会不能正常进行的。网络竞买人必须充分估计上述原因导致网络竞价不同于现场竞价所带来的风险，如果发生上述情况，拍卖人有权中止或终止拍卖会，择期另行拍卖，竞买人不得提出异议，并承担由此带来的一切损失和责任。网络竞买人一旦参与网上竞价，即认同和接受网络拍卖的客观状态、拍卖会现场传导给客户的拍卖标的图文信息、拍卖师的主持、拍卖成交价的确认。</w:t>
      </w:r>
    </w:p>
    <w:p w14:paraId="464705D0"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2）竞买人自有电脑硬件、软件的配置、操作差错、电路故障等原因或其他不可抗力因素导致网络竞价所带来的风险，由此所造成的损失及风险由网络竞</w:t>
      </w:r>
      <w:r w:rsidRPr="002D3683">
        <w:rPr>
          <w:rFonts w:ascii="宋体" w:eastAsia="宋体" w:hAnsi="宋体" w:cs="Calibri"/>
          <w:color w:val="333333"/>
          <w:kern w:val="0"/>
          <w:sz w:val="24"/>
          <w:szCs w:val="24"/>
          <w:bdr w:val="none" w:sz="0" w:space="0" w:color="auto" w:frame="1"/>
        </w:rPr>
        <w:lastRenderedPageBreak/>
        <w:t>买人承担。网络竞买人放弃因此类情形而要求本公司承担任何赔偿和法律责任。</w:t>
      </w:r>
    </w:p>
    <w:p w14:paraId="2DB6CB04" w14:textId="77777777" w:rsidR="005B4A43" w:rsidRPr="002D3683" w:rsidRDefault="005B4A43" w:rsidP="005B4A43">
      <w:pPr>
        <w:widowControl/>
        <w:shd w:val="clear" w:color="auto" w:fill="FFFFFF"/>
        <w:spacing w:line="360"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3）拍卖公司按标的看货现状拍卖，竞买人应在竞买前仔细了解、查看标的现状，竞买人放弃看样或错过看样时间均视为认可标的品质与瑕疵，竞买人一旦参与网络竞价即表明已详尽了解拍卖标的相关情况，全面行使了知情权并接受该标的一切现状（包括瑕疵），愿意对自己的竞价行为负完全责任。拍卖公司对拍卖标的可能存在的任何瑕疵，不承担瑕疵担保责任。拍卖公司提供的拍卖资料仅供参考，竞买人须对自己按照拍卖标的现状参与竞买的行为负责，并承担经济风险及法律责任。</w:t>
      </w:r>
      <w:r w:rsidRPr="002D3683">
        <w:rPr>
          <w:rFonts w:ascii="宋体" w:eastAsia="宋体" w:hAnsi="宋体" w:cs="Calibri"/>
          <w:color w:val="333333"/>
          <w:kern w:val="0"/>
          <w:sz w:val="24"/>
          <w:szCs w:val="24"/>
          <w:bdr w:val="none" w:sz="0" w:space="0" w:color="auto" w:frame="1"/>
        </w:rPr>
        <w:br/>
      </w:r>
    </w:p>
    <w:p w14:paraId="589712BF" w14:textId="77777777" w:rsidR="005B4A43" w:rsidRPr="002D3683" w:rsidRDefault="005B4A43" w:rsidP="005B4A43">
      <w:pPr>
        <w:widowControl/>
        <w:shd w:val="clear" w:color="auto" w:fill="FFFFFF"/>
        <w:spacing w:line="405" w:lineRule="atLeast"/>
        <w:jc w:val="left"/>
        <w:textAlignment w:val="baseline"/>
        <w:rPr>
          <w:rFonts w:ascii="宋体" w:eastAsia="宋体" w:hAnsi="宋体" w:cs="宋体"/>
          <w:color w:val="333333"/>
          <w:kern w:val="0"/>
          <w:sz w:val="24"/>
          <w:szCs w:val="24"/>
        </w:rPr>
      </w:pPr>
      <w:r w:rsidRPr="002D3683">
        <w:rPr>
          <w:rFonts w:ascii="宋体" w:eastAsia="宋体" w:hAnsi="宋体" w:cs="Calibri"/>
          <w:color w:val="333333"/>
          <w:kern w:val="0"/>
          <w:sz w:val="24"/>
          <w:szCs w:val="24"/>
          <w:bdr w:val="none" w:sz="0" w:space="0" w:color="auto" w:frame="1"/>
        </w:rPr>
        <w:t>特别说明：</w:t>
      </w:r>
    </w:p>
    <w:p w14:paraId="36B70F5D" w14:textId="77777777" w:rsidR="005B4A43" w:rsidRPr="002D3683" w:rsidRDefault="005B4A43" w:rsidP="005B4A43">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1</w:t>
      </w:r>
      <w:r w:rsidRPr="002D3683">
        <w:rPr>
          <w:rFonts w:ascii="宋体" w:eastAsia="宋体" w:hAnsi="宋体" w:cs="Calibri"/>
          <w:color w:val="333333"/>
          <w:kern w:val="0"/>
          <w:sz w:val="24"/>
          <w:szCs w:val="24"/>
          <w:bdr w:val="none" w:sz="0" w:space="0" w:color="auto" w:frame="1"/>
        </w:rPr>
        <w:t>、注意事项：请使用台式机、笔记本电脑登录，本系统不支持手机、平板移动终端。如果登录异常，请更换浏览器或者切换浏览器兼容、极速模式等，也可尝试更换电脑重新登录，竞拍期间请保持你的网络稳定、畅通。</w:t>
      </w:r>
    </w:p>
    <w:p w14:paraId="27D544CB" w14:textId="77777777" w:rsidR="005B4A43" w:rsidRPr="002D3683" w:rsidRDefault="005B4A43" w:rsidP="005B4A43">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2</w:t>
      </w:r>
      <w:r w:rsidRPr="002D3683">
        <w:rPr>
          <w:rFonts w:ascii="宋体" w:eastAsia="宋体" w:hAnsi="宋体" w:cs="Calibri"/>
          <w:color w:val="333333"/>
          <w:kern w:val="0"/>
          <w:sz w:val="24"/>
          <w:szCs w:val="24"/>
          <w:bdr w:val="none" w:sz="0" w:space="0" w:color="auto" w:frame="1"/>
        </w:rPr>
        <w:t>、由于互联网可能出现不稳定情况，在网络拍卖过程中不排除网络拍卖发生故障（【①网络受到病毒干扰，攻击；②网络受到他人破坏，毁损；③在拍卖进行时，出现网络拥堵或者断网；④出现不可预见和防范的硬件故障，如：服务器突然死机等；⑤其他不可抗力因素】而导致网络拍卖会不能正常进行的。竞买人必须充分估计上述原因导致网络竞价不同于现场竞价所带来的风险，如果发生上述情况，拍卖人有权中止或终止拍卖会，择期另行拍卖，竞买人不得提出异议，并承担由此带来的一切损失和责任。</w:t>
      </w:r>
    </w:p>
    <w:p w14:paraId="3BBCE9B3" w14:textId="77777777" w:rsidR="005B4A43" w:rsidRPr="002D3683" w:rsidRDefault="005B4A43" w:rsidP="005B4A43">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3</w:t>
      </w:r>
      <w:r w:rsidRPr="002D3683">
        <w:rPr>
          <w:rFonts w:ascii="宋体" w:eastAsia="宋体" w:hAnsi="宋体" w:cs="Calibri"/>
          <w:color w:val="333333"/>
          <w:kern w:val="0"/>
          <w:sz w:val="24"/>
          <w:szCs w:val="24"/>
          <w:bdr w:val="none" w:sz="0" w:space="0" w:color="auto" w:frame="1"/>
        </w:rPr>
        <w:t>、竞买人自有电脑硬件、软件的配置、操作差错等原因导致网络竞买不成功的，由此所造成的损失由网络竞买人承担。网络竞买人放弃因此类情形而要求本公司承担任何赔偿和法律责任。</w:t>
      </w:r>
    </w:p>
    <w:p w14:paraId="595E5C94" w14:textId="77777777" w:rsidR="005B4A43" w:rsidRPr="002D3683" w:rsidRDefault="005B4A43" w:rsidP="005B4A43">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4</w:t>
      </w:r>
      <w:r w:rsidRPr="002D3683">
        <w:rPr>
          <w:rFonts w:ascii="宋体" w:eastAsia="宋体" w:hAnsi="宋体" w:cs="Calibri"/>
          <w:color w:val="333333"/>
          <w:kern w:val="0"/>
          <w:sz w:val="24"/>
          <w:szCs w:val="24"/>
          <w:bdr w:val="none" w:sz="0" w:space="0" w:color="auto" w:frame="1"/>
        </w:rPr>
        <w:t>、网络竞价的时间以竞价页面显示时间为准，因电脑、网络拍卖系统对数据的输入、处理需要一定的时间，竞买人欲出价时，宜及早输入，不宜在竞价即将结束时才出价，以免因数据被网络拍卖系统接受时已超过结束时间而造成出价无效。</w:t>
      </w:r>
    </w:p>
    <w:p w14:paraId="141290D4" w14:textId="77777777" w:rsidR="005B4A43" w:rsidRPr="002D3683" w:rsidRDefault="005B4A43" w:rsidP="005B4A43">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5</w:t>
      </w:r>
      <w:r w:rsidRPr="002D3683">
        <w:rPr>
          <w:rFonts w:ascii="宋体" w:eastAsia="宋体" w:hAnsi="宋体" w:cs="Calibri"/>
          <w:color w:val="333333"/>
          <w:kern w:val="0"/>
          <w:sz w:val="24"/>
          <w:szCs w:val="24"/>
          <w:bdr w:val="none" w:sz="0" w:space="0" w:color="auto" w:frame="1"/>
        </w:rPr>
        <w:t>、所有拍卖标的有“延时</w:t>
      </w:r>
      <w:r w:rsidRPr="002D3683">
        <w:rPr>
          <w:rFonts w:ascii="宋体" w:eastAsia="宋体" w:hAnsi="宋体" w:cs="Calibri" w:hint="eastAsia"/>
          <w:color w:val="333333"/>
          <w:kern w:val="0"/>
          <w:sz w:val="24"/>
          <w:szCs w:val="24"/>
          <w:bdr w:val="none" w:sz="0" w:space="0" w:color="auto" w:frame="1"/>
        </w:rPr>
        <w:t>T</w:t>
      </w:r>
      <w:r w:rsidRPr="002D3683">
        <w:rPr>
          <w:rFonts w:ascii="宋体" w:eastAsia="宋体" w:hAnsi="宋体" w:cs="Calibri"/>
          <w:color w:val="333333"/>
          <w:kern w:val="0"/>
          <w:sz w:val="24"/>
          <w:szCs w:val="24"/>
          <w:bdr w:val="none" w:sz="0" w:space="0" w:color="auto" w:frame="1"/>
        </w:rPr>
        <w:t>时间”的设置；一般时长为五分钟（但如委托人有特别要求除外）。当系统显示剩余时间为五分钟时，如果还有竞买人出价的，剩余时间则自动延长五分钟，在五分钟之内仍有人加价，则再延时五分钟，以此类推，直至五分钟内无人再出价，则竞价结束（不受预计结束时间的限制），该标的拍卖结果通过网络拍卖系统显示的确认成交结果。</w:t>
      </w:r>
    </w:p>
    <w:p w14:paraId="7E9511EE" w14:textId="6FB3ABAB" w:rsidR="005B4A43" w:rsidRPr="002D3683" w:rsidRDefault="005B4A43" w:rsidP="00383C56">
      <w:pPr>
        <w:widowControl/>
        <w:spacing w:line="405" w:lineRule="atLeast"/>
        <w:ind w:firstLine="480"/>
        <w:jc w:val="left"/>
        <w:textAlignment w:val="baseline"/>
        <w:rPr>
          <w:rFonts w:ascii="宋体" w:eastAsia="宋体" w:hAnsi="宋体" w:cs="宋体"/>
          <w:color w:val="333333"/>
          <w:kern w:val="0"/>
          <w:sz w:val="24"/>
          <w:szCs w:val="24"/>
        </w:rPr>
      </w:pPr>
      <w:r w:rsidRPr="002D3683">
        <w:rPr>
          <w:rFonts w:ascii="宋体" w:eastAsia="宋体" w:hAnsi="宋体" w:cs="Calibri" w:hint="eastAsia"/>
          <w:color w:val="333333"/>
          <w:kern w:val="0"/>
          <w:sz w:val="24"/>
          <w:szCs w:val="24"/>
          <w:bdr w:val="none" w:sz="0" w:space="0" w:color="auto" w:frame="1"/>
        </w:rPr>
        <w:t>6</w:t>
      </w:r>
      <w:r w:rsidRPr="002D3683">
        <w:rPr>
          <w:rFonts w:ascii="宋体" w:eastAsia="宋体" w:hAnsi="宋体" w:cs="Calibri"/>
          <w:color w:val="333333"/>
          <w:kern w:val="0"/>
          <w:sz w:val="24"/>
          <w:szCs w:val="24"/>
          <w:bdr w:val="none" w:sz="0" w:space="0" w:color="auto" w:frame="1"/>
        </w:rPr>
        <w:t>、竞买人请在拍卖会前</w:t>
      </w:r>
      <w:r w:rsidRPr="002D3683">
        <w:rPr>
          <w:rFonts w:ascii="宋体" w:eastAsia="宋体" w:hAnsi="宋体" w:cs="Calibri" w:hint="eastAsia"/>
          <w:color w:val="333333"/>
          <w:kern w:val="0"/>
          <w:sz w:val="24"/>
          <w:szCs w:val="24"/>
          <w:bdr w:val="none" w:sz="0" w:space="0" w:color="auto" w:frame="1"/>
        </w:rPr>
        <w:t>15</w:t>
      </w:r>
      <w:r w:rsidRPr="002D3683">
        <w:rPr>
          <w:rFonts w:ascii="宋体" w:eastAsia="宋体" w:hAnsi="宋体" w:cs="Calibri"/>
          <w:color w:val="333333"/>
          <w:kern w:val="0"/>
          <w:sz w:val="24"/>
          <w:szCs w:val="24"/>
          <w:bdr w:val="none" w:sz="0" w:space="0" w:color="auto" w:frame="1"/>
        </w:rPr>
        <w:t>分钟登录全拍网拍卖平台。</w:t>
      </w:r>
    </w:p>
    <w:p w14:paraId="37DDC4B5" w14:textId="77777777" w:rsidR="005B4A43" w:rsidRPr="008F3672" w:rsidRDefault="005B4A43" w:rsidP="005B4A43">
      <w:pPr>
        <w:widowControl/>
        <w:spacing w:line="405" w:lineRule="atLeast"/>
        <w:jc w:val="left"/>
        <w:textAlignment w:val="baseline"/>
        <w:rPr>
          <w:rFonts w:ascii="宋体" w:eastAsia="宋体" w:hAnsi="宋体" w:cs="宋体"/>
          <w:color w:val="333333"/>
          <w:kern w:val="0"/>
          <w:sz w:val="24"/>
          <w:szCs w:val="24"/>
        </w:rPr>
      </w:pPr>
      <w:r w:rsidRPr="008F3672">
        <w:rPr>
          <w:rFonts w:ascii="宋体" w:eastAsia="宋体" w:hAnsi="宋体" w:cs="Calibri"/>
          <w:color w:val="333333"/>
          <w:kern w:val="0"/>
          <w:szCs w:val="21"/>
          <w:bdr w:val="none" w:sz="0" w:space="0" w:color="auto" w:frame="1"/>
        </w:rPr>
        <w:t> </w:t>
      </w:r>
    </w:p>
    <w:p w14:paraId="113ED268" w14:textId="77777777" w:rsidR="005B4A43" w:rsidRPr="005B4A43" w:rsidRDefault="003423D1" w:rsidP="005B4A43">
      <w:pPr>
        <w:widowControl/>
        <w:spacing w:before="150" w:after="150"/>
        <w:jc w:val="left"/>
        <w:rPr>
          <w:rFonts w:ascii="宋体" w:eastAsia="宋体" w:hAnsi="宋体" w:cs="宋体"/>
          <w:kern w:val="0"/>
          <w:sz w:val="24"/>
          <w:szCs w:val="24"/>
        </w:rPr>
      </w:pPr>
      <w:r>
        <w:rPr>
          <w:rFonts w:ascii="宋体" w:eastAsia="宋体" w:hAnsi="宋体" w:cs="宋体"/>
          <w:kern w:val="0"/>
          <w:sz w:val="24"/>
          <w:szCs w:val="24"/>
        </w:rPr>
        <w:lastRenderedPageBreak/>
        <w:pict w14:anchorId="68F922CA">
          <v:rect id="_x0000_i1026" style="width:0;height:.75pt" o:hralign="center" o:hrstd="t" o:hr="t" fillcolor="#a0a0a0" stroked="f"/>
        </w:pict>
      </w:r>
    </w:p>
    <w:p w14:paraId="321A8E8A" w14:textId="77777777" w:rsidR="005B4A43" w:rsidRPr="005B4A43" w:rsidRDefault="005B4A43" w:rsidP="005B4A43">
      <w:pPr>
        <w:widowControl/>
        <w:spacing w:line="360" w:lineRule="atLeast"/>
        <w:jc w:val="center"/>
        <w:textAlignment w:val="baseline"/>
        <w:rPr>
          <w:rFonts w:ascii="微软雅黑" w:eastAsia="微软雅黑" w:hAnsi="微软雅黑" w:cs="宋体"/>
          <w:color w:val="333333"/>
          <w:kern w:val="0"/>
          <w:sz w:val="24"/>
          <w:szCs w:val="24"/>
        </w:rPr>
      </w:pPr>
      <w:r w:rsidRPr="005B4A43">
        <w:rPr>
          <w:rFonts w:ascii="新宋体" w:eastAsia="新宋体" w:hAnsi="新宋体" w:cs="宋体" w:hint="eastAsia"/>
          <w:color w:val="333333"/>
          <w:kern w:val="0"/>
          <w:sz w:val="36"/>
          <w:szCs w:val="36"/>
          <w:bdr w:val="none" w:sz="0" w:space="0" w:color="auto" w:frame="1"/>
        </w:rPr>
        <w:t>网络竞买承诺书</w:t>
      </w:r>
    </w:p>
    <w:p w14:paraId="5053D695" w14:textId="77777777" w:rsidR="005B4A43" w:rsidRPr="005B4A43" w:rsidRDefault="005B4A43" w:rsidP="005B4A43">
      <w:pPr>
        <w:widowControl/>
        <w:spacing w:line="360" w:lineRule="atLeast"/>
        <w:ind w:firstLine="870"/>
        <w:jc w:val="center"/>
        <w:textAlignment w:val="baseline"/>
        <w:rPr>
          <w:rFonts w:ascii="微软雅黑" w:eastAsia="微软雅黑" w:hAnsi="微软雅黑" w:cs="宋体"/>
          <w:color w:val="333333"/>
          <w:kern w:val="0"/>
          <w:sz w:val="24"/>
          <w:szCs w:val="24"/>
        </w:rPr>
      </w:pPr>
      <w:r w:rsidRPr="005B4A43">
        <w:rPr>
          <w:rFonts w:ascii="Calibri" w:eastAsia="微软雅黑" w:hAnsi="Calibri" w:cs="Calibri"/>
          <w:color w:val="333333"/>
          <w:kern w:val="0"/>
          <w:sz w:val="24"/>
          <w:szCs w:val="24"/>
          <w:bdr w:val="none" w:sz="0" w:space="0" w:color="auto" w:frame="1"/>
        </w:rPr>
        <w:t> </w:t>
      </w:r>
    </w:p>
    <w:p w14:paraId="3B5BEF1E" w14:textId="77777777" w:rsidR="005B4A43" w:rsidRPr="00383C56" w:rsidRDefault="005B4A43" w:rsidP="005B4A43">
      <w:pPr>
        <w:widowControl/>
        <w:spacing w:line="375" w:lineRule="atLeast"/>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广东迅兴拍卖有限公司：</w:t>
      </w:r>
    </w:p>
    <w:p w14:paraId="50F11555" w14:textId="5CAEB1FA"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本竞买人已经认真查阅和详知且全部认可《广东迅兴拍卖有限公司202113</w:t>
      </w:r>
      <w:r w:rsidR="003423D1">
        <w:rPr>
          <w:rFonts w:ascii="宋体" w:eastAsia="宋体" w:hAnsi="宋体" w:cs="Calibri"/>
          <w:color w:val="333333"/>
          <w:kern w:val="0"/>
          <w:sz w:val="24"/>
          <w:szCs w:val="24"/>
          <w:bdr w:val="none" w:sz="0" w:space="0" w:color="auto" w:frame="1"/>
        </w:rPr>
        <w:t>66</w:t>
      </w:r>
      <w:r w:rsidRPr="00383C56">
        <w:rPr>
          <w:rFonts w:ascii="宋体" w:eastAsia="宋体" w:hAnsi="宋体" w:cs="Calibri"/>
          <w:color w:val="333333"/>
          <w:kern w:val="0"/>
          <w:sz w:val="24"/>
          <w:szCs w:val="24"/>
          <w:bdr w:val="none" w:sz="0" w:space="0" w:color="auto" w:frame="1"/>
        </w:rPr>
        <w:t>期网络拍卖会拍卖资料及相关文件,并自愿遵守《网络拍卖标的说明书》及《竞买须知》、《拍卖公告》等所规定的相关内容，并已参加贵司网络拍卖培训，熟识网络平台操作，已查看当期拍卖标的，悉知拍卖标的现状（包括拍卖标的已知及未知的所有瑕疵），并已详细了解拍卖标的权属状况及其瑕疵。</w:t>
      </w:r>
    </w:p>
    <w:p w14:paraId="4BCC4A00" w14:textId="554A2291"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本竞买人决定参加202</w:t>
      </w:r>
      <w:r w:rsidR="003423D1">
        <w:rPr>
          <w:rFonts w:ascii="宋体" w:eastAsia="宋体" w:hAnsi="宋体" w:cs="Calibri"/>
          <w:color w:val="333333"/>
          <w:kern w:val="0"/>
          <w:sz w:val="24"/>
          <w:szCs w:val="24"/>
          <w:bdr w:val="none" w:sz="0" w:space="0" w:color="auto" w:frame="1"/>
        </w:rPr>
        <w:t>2</w:t>
      </w:r>
      <w:r w:rsidRPr="00383C56">
        <w:rPr>
          <w:rFonts w:ascii="宋体" w:eastAsia="宋体" w:hAnsi="宋体" w:cs="Calibri"/>
          <w:color w:val="333333"/>
          <w:kern w:val="0"/>
          <w:sz w:val="24"/>
          <w:szCs w:val="24"/>
          <w:bdr w:val="none" w:sz="0" w:space="0" w:color="auto" w:frame="1"/>
        </w:rPr>
        <w:t>年</w:t>
      </w:r>
      <w:r w:rsidR="00131BF7" w:rsidRPr="00383C56">
        <w:rPr>
          <w:rFonts w:ascii="宋体" w:eastAsia="宋体" w:hAnsi="宋体" w:cs="Calibri" w:hint="eastAsia"/>
          <w:color w:val="333333"/>
          <w:kern w:val="0"/>
          <w:sz w:val="24"/>
          <w:szCs w:val="24"/>
          <w:bdr w:val="none" w:sz="0" w:space="0" w:color="auto" w:frame="1"/>
        </w:rPr>
        <w:t>1</w:t>
      </w:r>
      <w:r w:rsidRPr="00383C56">
        <w:rPr>
          <w:rFonts w:ascii="宋体" w:eastAsia="宋体" w:hAnsi="宋体" w:cs="Calibri"/>
          <w:color w:val="333333"/>
          <w:kern w:val="0"/>
          <w:sz w:val="24"/>
          <w:szCs w:val="24"/>
          <w:bdr w:val="none" w:sz="0" w:space="0" w:color="auto" w:frame="1"/>
        </w:rPr>
        <w:t>月</w:t>
      </w:r>
      <w:r w:rsidR="00131BF7" w:rsidRPr="00383C56">
        <w:rPr>
          <w:rFonts w:ascii="宋体" w:eastAsia="宋体" w:hAnsi="宋体" w:cs="Calibri" w:hint="eastAsia"/>
          <w:color w:val="333333"/>
          <w:kern w:val="0"/>
          <w:sz w:val="24"/>
          <w:szCs w:val="24"/>
          <w:bdr w:val="none" w:sz="0" w:space="0" w:color="auto" w:frame="1"/>
        </w:rPr>
        <w:t>1</w:t>
      </w:r>
      <w:r w:rsidR="003423D1">
        <w:rPr>
          <w:rFonts w:ascii="宋体" w:eastAsia="宋体" w:hAnsi="宋体" w:cs="Calibri"/>
          <w:color w:val="333333"/>
          <w:kern w:val="0"/>
          <w:sz w:val="24"/>
          <w:szCs w:val="24"/>
          <w:bdr w:val="none" w:sz="0" w:space="0" w:color="auto" w:frame="1"/>
        </w:rPr>
        <w:t>0</w:t>
      </w:r>
      <w:r w:rsidRPr="00383C56">
        <w:rPr>
          <w:rFonts w:ascii="宋体" w:eastAsia="宋体" w:hAnsi="宋体" w:cs="Calibri"/>
          <w:color w:val="333333"/>
          <w:kern w:val="0"/>
          <w:sz w:val="24"/>
          <w:szCs w:val="24"/>
          <w:bdr w:val="none" w:sz="0" w:space="0" w:color="auto" w:frame="1"/>
        </w:rPr>
        <w:t>日在全拍网</w:t>
      </w:r>
      <w:hyperlink r:id="rId6" w:history="1">
        <w:r w:rsidRPr="00383C56">
          <w:rPr>
            <w:rFonts w:ascii="宋体" w:eastAsia="宋体" w:hAnsi="宋体" w:cs="Calibri"/>
            <w:color w:val="333333"/>
            <w:kern w:val="0"/>
            <w:sz w:val="24"/>
            <w:szCs w:val="24"/>
            <w:u w:val="single"/>
            <w:bdr w:val="none" w:sz="0" w:space="0" w:color="auto" w:frame="1"/>
          </w:rPr>
          <w:t>www.allauc.com</w:t>
        </w:r>
      </w:hyperlink>
      <w:r w:rsidRPr="00383C56">
        <w:rPr>
          <w:rFonts w:ascii="宋体" w:eastAsia="宋体" w:hAnsi="宋体" w:cs="Calibri"/>
          <w:color w:val="333333"/>
          <w:kern w:val="0"/>
          <w:sz w:val="24"/>
          <w:szCs w:val="24"/>
          <w:bdr w:val="none" w:sz="0" w:space="0" w:color="auto" w:frame="1"/>
        </w:rPr>
        <w:t>举行的网络拍卖会，签署本《网络竞买承诺书》是本竞买人真实意愿的表示。</w:t>
      </w:r>
    </w:p>
    <w:p w14:paraId="773FBFF5" w14:textId="77777777" w:rsidR="005B4A43" w:rsidRPr="00383C56" w:rsidRDefault="005B4A43" w:rsidP="005B4A43">
      <w:pPr>
        <w:widowControl/>
        <w:spacing w:line="375"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承诺：切实保护好自己的竞买人身份，不将用户名、号牌、密码等泄露、转让或出借予他人/组织使用；不串通其他竞买人，扰乱拍卖正常秩序，干扰拍卖活动，否则贵司有权取消本人竞买资格，中止本人的竞买行为,所交竞买保证金不予退还。</w:t>
      </w:r>
    </w:p>
    <w:p w14:paraId="63B411A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本竞买人了解并知晓网络拍卖存在的风险，对网络拍卖发生下述情形之一的【①网络受到病毒干扰，攻击；②网络受到他人破坏，毁损；③ 在拍卖进行时，出现网络拥堵或者断网；④ 出现不可预见和防范的硬件故障，如：服务器突然死机等；⑤ 其他不可抗力因素】，本竞买人不追究贵司责任，不向委托人及贵司主张任何费用，不提出任何赔偿请求。否则，由此造成的损失均由本竞买人承担。</w:t>
      </w:r>
    </w:p>
    <w:p w14:paraId="0E1683BF" w14:textId="60F0D323" w:rsidR="005B4A43" w:rsidRPr="00383C56" w:rsidRDefault="005B4A43" w:rsidP="00131BF7">
      <w:pPr>
        <w:widowControl/>
        <w:spacing w:line="375" w:lineRule="atLeast"/>
        <w:ind w:firstLineChars="200"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如本竞买人成功竞得拍卖标的，保证遵守网络拍卖会拍卖资料及相关文件的约定，与贵司签订《拍卖成交确认书》及拍卖成交相关文件，并承诺在规定的时间内将拍卖成交价款及拍卖佣金和应缴纳税费汇款至贵司指定帐上。如逾期不付清相关款项的，则承担违约责任，按《中华人民共和国拍卖法》第39条执行，本竞买人所交保证金不予退还。</w:t>
      </w:r>
    </w:p>
    <w:p w14:paraId="10C8F9D3"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在此郑重承诺并声明：本竞买人参加贵司举行的网络拍卖会，即对拍卖标的做了充分的查实和了解（包括但不限于标的现状、内在瑕疵、未查觉的瑕疵及权利瑕疵），本竞买人一旦以最高应价落槌竞得拍卖标的，作为买受人愿意接受当期《拍卖资料》所有条款，以及拍卖标的的一切现状和瑕疵，并愿意承担拍卖标的所发生的相关税、费以及因拍卖标的转移所产生的费用及风险。同时承诺在不影响委托人安全管理规定的前提下，在规定的时间内顺利提取标的。</w:t>
      </w:r>
    </w:p>
    <w:p w14:paraId="0924D96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特此承诺！并对上述承诺负完全的经济及法律责任。</w:t>
      </w:r>
    </w:p>
    <w:p w14:paraId="65B56F1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 </w:t>
      </w:r>
    </w:p>
    <w:p w14:paraId="7C74301A" w14:textId="77777777" w:rsidR="005B4A43" w:rsidRPr="00383C56" w:rsidRDefault="005B4A43" w:rsidP="005B4A43">
      <w:pPr>
        <w:widowControl/>
        <w:spacing w:line="375"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lastRenderedPageBreak/>
        <w:t> </w:t>
      </w:r>
    </w:p>
    <w:p w14:paraId="106658B9" w14:textId="77777777" w:rsidR="005B4A43" w:rsidRPr="00383C56" w:rsidRDefault="005B4A43" w:rsidP="005B4A43">
      <w:pPr>
        <w:widowControl/>
        <w:spacing w:line="480" w:lineRule="atLeast"/>
        <w:ind w:firstLine="480"/>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竞买人签章：                         </w:t>
      </w:r>
    </w:p>
    <w:p w14:paraId="41666DAD" w14:textId="77777777" w:rsidR="005B4A43" w:rsidRPr="00383C56" w:rsidRDefault="005B4A43" w:rsidP="005B4A43">
      <w:pPr>
        <w:widowControl/>
        <w:spacing w:line="480"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授权代理人姓名及身份证号码：</w:t>
      </w:r>
    </w:p>
    <w:p w14:paraId="118A4FBB" w14:textId="77777777" w:rsidR="005B4A43" w:rsidRPr="00383C56" w:rsidRDefault="005B4A43" w:rsidP="005B4A43">
      <w:pPr>
        <w:widowControl/>
        <w:spacing w:line="480"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注册电话：</w:t>
      </w:r>
    </w:p>
    <w:p w14:paraId="02217029" w14:textId="2F56D367" w:rsidR="005B4A43" w:rsidRPr="00383C56" w:rsidRDefault="005B4A43" w:rsidP="005B4A43">
      <w:pPr>
        <w:widowControl/>
        <w:spacing w:line="480" w:lineRule="atLeast"/>
        <w:ind w:firstLine="465"/>
        <w:jc w:val="left"/>
        <w:textAlignment w:val="baseline"/>
        <w:rPr>
          <w:rFonts w:ascii="宋体" w:eastAsia="宋体" w:hAnsi="宋体" w:cs="宋体"/>
          <w:color w:val="333333"/>
          <w:kern w:val="0"/>
          <w:sz w:val="24"/>
          <w:szCs w:val="24"/>
        </w:rPr>
      </w:pPr>
      <w:r w:rsidRPr="00383C56">
        <w:rPr>
          <w:rFonts w:ascii="宋体" w:eastAsia="宋体" w:hAnsi="宋体" w:cs="Calibri"/>
          <w:color w:val="333333"/>
          <w:kern w:val="0"/>
          <w:sz w:val="24"/>
          <w:szCs w:val="24"/>
          <w:bdr w:val="none" w:sz="0" w:space="0" w:color="auto" w:frame="1"/>
        </w:rPr>
        <w:t>日   期：</w:t>
      </w:r>
    </w:p>
    <w:sectPr w:rsidR="005B4A43" w:rsidRPr="00383C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270098"/>
    <w:multiLevelType w:val="hybridMultilevel"/>
    <w:tmpl w:val="B2782640"/>
    <w:lvl w:ilvl="0" w:tplc="1D800030">
      <w:start w:val="1"/>
      <w:numFmt w:val="decimal"/>
      <w:lvlText w:val="%1、"/>
      <w:lvlJc w:val="left"/>
      <w:pPr>
        <w:ind w:left="810" w:hanging="360"/>
      </w:pPr>
      <w:rPr>
        <w:rFonts w:cs="Calibri" w:hint="default"/>
        <w:color w:val="333333"/>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A43"/>
    <w:rsid w:val="00131BF7"/>
    <w:rsid w:val="00133EE7"/>
    <w:rsid w:val="002D3683"/>
    <w:rsid w:val="003423D1"/>
    <w:rsid w:val="00383C56"/>
    <w:rsid w:val="004801CD"/>
    <w:rsid w:val="005B4A43"/>
    <w:rsid w:val="007532A8"/>
    <w:rsid w:val="0080403F"/>
    <w:rsid w:val="008F3672"/>
    <w:rsid w:val="009C0C39"/>
    <w:rsid w:val="00A13D73"/>
    <w:rsid w:val="00AB1A4A"/>
    <w:rsid w:val="00B565EB"/>
    <w:rsid w:val="00E52254"/>
    <w:rsid w:val="00FB13EE"/>
    <w:rsid w:val="00FC7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B45F282"/>
  <w15:chartTrackingRefBased/>
  <w15:docId w15:val="{89E33B81-7EB2-4133-A279-B0612D9A8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4A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B4A43"/>
    <w:rPr>
      <w:b/>
      <w:bCs/>
    </w:rPr>
  </w:style>
  <w:style w:type="character" w:styleId="a5">
    <w:name w:val="Hyperlink"/>
    <w:basedOn w:val="a0"/>
    <w:uiPriority w:val="99"/>
    <w:semiHidden/>
    <w:unhideWhenUsed/>
    <w:rsid w:val="005B4A43"/>
    <w:rPr>
      <w:color w:val="0000FF"/>
      <w:u w:val="single"/>
    </w:rPr>
  </w:style>
  <w:style w:type="paragraph" w:styleId="a6">
    <w:name w:val="List Paragraph"/>
    <w:basedOn w:val="a"/>
    <w:uiPriority w:val="34"/>
    <w:qFormat/>
    <w:rsid w:val="0080403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12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llauc.com/" TargetMode="External"/><Relationship Id="rId5" Type="http://schemas.openxmlformats.org/officeDocument/2006/relationships/hyperlink" Target="http://www.allauc.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5</Pages>
  <Words>635</Words>
  <Characters>3626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CXY2017</dc:creator>
  <cp:keywords/>
  <dc:description/>
  <cp:lastModifiedBy>CXY2017</cp:lastModifiedBy>
  <cp:revision>7</cp:revision>
  <dcterms:created xsi:type="dcterms:W3CDTF">2021-08-24T01:55:00Z</dcterms:created>
  <dcterms:modified xsi:type="dcterms:W3CDTF">2021-12-22T09:26:00Z</dcterms:modified>
</cp:coreProperties>
</file>